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5E9A" w14:textId="77777777" w:rsidR="006D4457" w:rsidRDefault="006D4457" w:rsidP="00867CC3">
      <w:pPr>
        <w:spacing w:before="28" w:after="28"/>
        <w:ind w:left="-426"/>
        <w:rPr>
          <w:rFonts w:asciiTheme="minorHAnsi" w:hAnsiTheme="minorHAnsi" w:cstheme="minorHAnsi"/>
          <w:b/>
          <w:bCs/>
          <w:sz w:val="32"/>
          <w:szCs w:val="32"/>
          <w:lang w:eastAsia="hi-IN"/>
        </w:rPr>
      </w:pPr>
    </w:p>
    <w:p w14:paraId="5D1A60C8" w14:textId="6E5D864C" w:rsidR="00E12574" w:rsidRPr="006D4457" w:rsidRDefault="00DE19D6" w:rsidP="00867CC3">
      <w:pPr>
        <w:spacing w:before="28" w:after="28"/>
        <w:ind w:left="-426"/>
        <w:rPr>
          <w:rFonts w:asciiTheme="minorHAnsi" w:hAnsiTheme="minorHAnsi" w:cstheme="minorHAnsi"/>
          <w:sz w:val="32"/>
          <w:szCs w:val="32"/>
          <w:lang w:eastAsia="hi-IN"/>
        </w:rPr>
      </w:pPr>
      <w:r w:rsidRPr="00561B49">
        <w:rPr>
          <w:rFonts w:asciiTheme="minorHAnsi" w:hAnsiTheme="minorHAnsi" w:cstheme="minorHAnsi"/>
          <w:b/>
          <w:bCs/>
          <w:sz w:val="32"/>
          <w:szCs w:val="32"/>
          <w:highlight w:val="lightGray"/>
          <w:lang w:eastAsia="hi-IN"/>
        </w:rPr>
        <w:t xml:space="preserve">Tekst </w:t>
      </w:r>
      <w:r w:rsidR="00EB71B6" w:rsidRPr="00561B49">
        <w:rPr>
          <w:rFonts w:asciiTheme="minorHAnsi" w:hAnsiTheme="minorHAnsi" w:cstheme="minorHAnsi"/>
          <w:b/>
          <w:bCs/>
          <w:sz w:val="32"/>
          <w:szCs w:val="32"/>
          <w:highlight w:val="lightGray"/>
          <w:lang w:eastAsia="hi-IN"/>
        </w:rPr>
        <w:t>kort</w:t>
      </w:r>
      <w:r w:rsidRPr="00561B49">
        <w:rPr>
          <w:rFonts w:asciiTheme="minorHAnsi" w:hAnsiTheme="minorHAnsi" w:cstheme="minorHAnsi"/>
          <w:b/>
          <w:bCs/>
          <w:sz w:val="32"/>
          <w:szCs w:val="32"/>
          <w:highlight w:val="lightGray"/>
          <w:lang w:eastAsia="hi-IN"/>
        </w:rPr>
        <w:t xml:space="preserve"> </w:t>
      </w:r>
      <w:r w:rsidR="00561B49" w:rsidRPr="00561B49">
        <w:rPr>
          <w:rFonts w:asciiTheme="minorHAnsi" w:hAnsiTheme="minorHAnsi" w:cstheme="minorHAnsi"/>
          <w:b/>
          <w:bCs/>
          <w:sz w:val="32"/>
          <w:szCs w:val="32"/>
          <w:highlight w:val="lightGray"/>
          <w:lang w:eastAsia="hi-IN"/>
        </w:rPr>
        <w:t>Creatieve Broedplaat</w:t>
      </w:r>
      <w:r w:rsidR="00561B49">
        <w:rPr>
          <w:rFonts w:asciiTheme="minorHAnsi" w:hAnsiTheme="minorHAnsi" w:cstheme="minorHAnsi"/>
          <w:b/>
          <w:bCs/>
          <w:sz w:val="32"/>
          <w:szCs w:val="32"/>
          <w:highlight w:val="lightGray"/>
          <w:lang w:eastAsia="hi-IN"/>
        </w:rPr>
        <w:t>s</w:t>
      </w:r>
      <w:r w:rsidR="00561B49" w:rsidRPr="00561B49">
        <w:rPr>
          <w:rFonts w:asciiTheme="minorHAnsi" w:hAnsiTheme="minorHAnsi" w:cstheme="minorHAnsi"/>
          <w:b/>
          <w:bCs/>
          <w:sz w:val="32"/>
          <w:szCs w:val="32"/>
          <w:highlight w:val="lightGray"/>
          <w:lang w:eastAsia="hi-IN"/>
        </w:rPr>
        <w:t>en Twente regeling</w:t>
      </w:r>
      <w:r w:rsidR="00561B49">
        <w:rPr>
          <w:rFonts w:asciiTheme="minorHAnsi" w:hAnsiTheme="minorHAnsi" w:cstheme="minorHAnsi"/>
          <w:b/>
          <w:bCs/>
          <w:sz w:val="32"/>
          <w:szCs w:val="32"/>
          <w:lang w:eastAsia="hi-IN"/>
        </w:rPr>
        <w:t xml:space="preserve"> </w:t>
      </w:r>
      <w:r w:rsidR="00E12574" w:rsidRPr="006D4457">
        <w:rPr>
          <w:rFonts w:asciiTheme="minorHAnsi" w:hAnsiTheme="minorHAnsi" w:cstheme="minorHAnsi"/>
          <w:b/>
          <w:bCs/>
          <w:sz w:val="32"/>
          <w:szCs w:val="32"/>
          <w:lang w:eastAsia="hi-IN"/>
        </w:rPr>
        <w:t xml:space="preserve">    </w:t>
      </w:r>
      <w:r w:rsidR="00FC59BE" w:rsidRPr="006D4457">
        <w:rPr>
          <w:rFonts w:asciiTheme="minorHAnsi" w:hAnsiTheme="minorHAnsi" w:cstheme="minorHAnsi"/>
          <w:b/>
          <w:bCs/>
          <w:sz w:val="32"/>
          <w:szCs w:val="32"/>
          <w:lang w:eastAsia="hi-IN"/>
        </w:rPr>
        <w:br/>
      </w:r>
    </w:p>
    <w:p w14:paraId="7470AA53" w14:textId="5A10E352" w:rsidR="00E84DC0" w:rsidRPr="006D4457" w:rsidRDefault="008145EE" w:rsidP="00E84DC0">
      <w:pPr>
        <w:ind w:left="-426"/>
        <w:rPr>
          <w:rFonts w:asciiTheme="minorHAnsi" w:hAnsiTheme="minorHAnsi" w:cstheme="minorHAnsi"/>
          <w:b/>
          <w:bCs/>
          <w:sz w:val="28"/>
          <w:szCs w:val="28"/>
          <w:lang w:eastAsia="hi-IN"/>
        </w:rPr>
      </w:pPr>
      <w:r w:rsidRPr="006D4457">
        <w:rPr>
          <w:rFonts w:asciiTheme="minorHAnsi" w:hAnsiTheme="minorHAnsi" w:cstheme="minorHAnsi"/>
          <w:b/>
          <w:bCs/>
          <w:sz w:val="28"/>
          <w:szCs w:val="28"/>
          <w:lang w:eastAsia="hi-IN"/>
        </w:rPr>
        <w:t xml:space="preserve">Geld </w:t>
      </w:r>
      <w:r w:rsidR="00440B82" w:rsidRPr="006D4457">
        <w:rPr>
          <w:rFonts w:asciiTheme="minorHAnsi" w:hAnsiTheme="minorHAnsi" w:cstheme="minorHAnsi"/>
          <w:b/>
          <w:bCs/>
          <w:sz w:val="28"/>
          <w:szCs w:val="28"/>
          <w:lang w:eastAsia="hi-IN"/>
        </w:rPr>
        <w:t xml:space="preserve">en ondersteuning </w:t>
      </w:r>
      <w:r w:rsidRPr="006D4457">
        <w:rPr>
          <w:rFonts w:asciiTheme="minorHAnsi" w:hAnsiTheme="minorHAnsi" w:cstheme="minorHAnsi"/>
          <w:b/>
          <w:bCs/>
          <w:sz w:val="28"/>
          <w:szCs w:val="28"/>
          <w:lang w:eastAsia="hi-IN"/>
        </w:rPr>
        <w:t>voor c</w:t>
      </w:r>
      <w:r w:rsidR="00E84DC0" w:rsidRPr="006D4457">
        <w:rPr>
          <w:rFonts w:asciiTheme="minorHAnsi" w:hAnsiTheme="minorHAnsi" w:cstheme="minorHAnsi"/>
          <w:b/>
          <w:bCs/>
          <w:sz w:val="28"/>
          <w:szCs w:val="28"/>
          <w:lang w:eastAsia="hi-IN"/>
        </w:rPr>
        <w:t xml:space="preserve">reatieve </w:t>
      </w:r>
      <w:r w:rsidRPr="006D4457">
        <w:rPr>
          <w:rFonts w:asciiTheme="minorHAnsi" w:hAnsiTheme="minorHAnsi" w:cstheme="minorHAnsi"/>
          <w:b/>
          <w:bCs/>
          <w:sz w:val="28"/>
          <w:szCs w:val="28"/>
          <w:lang w:eastAsia="hi-IN"/>
        </w:rPr>
        <w:t>b</w:t>
      </w:r>
      <w:r w:rsidR="00E84DC0" w:rsidRPr="006D4457">
        <w:rPr>
          <w:rFonts w:asciiTheme="minorHAnsi" w:hAnsiTheme="minorHAnsi" w:cstheme="minorHAnsi"/>
          <w:b/>
          <w:bCs/>
          <w:sz w:val="28"/>
          <w:szCs w:val="28"/>
          <w:lang w:eastAsia="hi-IN"/>
        </w:rPr>
        <w:t xml:space="preserve">roedplaatsen </w:t>
      </w:r>
      <w:r w:rsidR="00440B82" w:rsidRPr="006D4457">
        <w:rPr>
          <w:rFonts w:asciiTheme="minorHAnsi" w:hAnsiTheme="minorHAnsi" w:cstheme="minorHAnsi"/>
          <w:b/>
          <w:bCs/>
          <w:sz w:val="28"/>
          <w:szCs w:val="28"/>
          <w:lang w:eastAsia="hi-IN"/>
        </w:rPr>
        <w:t xml:space="preserve">in Twente </w:t>
      </w:r>
    </w:p>
    <w:p w14:paraId="2143204D" w14:textId="77777777" w:rsidR="00E84DC0" w:rsidRPr="006D4457" w:rsidRDefault="00E84DC0" w:rsidP="00E84DC0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02B3F527" w14:textId="77777777" w:rsidR="008145EE" w:rsidRPr="006D4457" w:rsidRDefault="008145EE" w:rsidP="008145EE">
      <w:pPr>
        <w:ind w:left="-426"/>
        <w:rPr>
          <w:rFonts w:asciiTheme="minorHAnsi" w:hAnsiTheme="minorHAnsi" w:cstheme="minorHAnsi"/>
          <w:b/>
          <w:bCs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 xml:space="preserve">Twente heeft zich ontwikkeld tot één van de meest innovatieve regio’s van Nederland. </w:t>
      </w:r>
    </w:p>
    <w:p w14:paraId="56D1A0F4" w14:textId="19675A83" w:rsidR="008145EE" w:rsidRPr="006D4457" w:rsidRDefault="008145EE" w:rsidP="006D4457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 xml:space="preserve">Maar Twente wil verder groeien. Hierbij speelt het stimuleren van het creatieve klimaat een grote rol. Om creatieven voor de regio te behouden en aan te trekken gaat per 1 september 2020 de regeling Creatieve Broedplaatsen Twente van start. </w:t>
      </w:r>
      <w:r w:rsidR="00B67F6B" w:rsidRPr="006D4457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>Deze regeling biedt een financiële bijdrage, netwerkvorming en coaching</w:t>
      </w:r>
      <w:r w:rsidR="006D4457">
        <w:rPr>
          <w:rFonts w:asciiTheme="minorHAnsi" w:hAnsiTheme="minorHAnsi" w:cstheme="minorHAnsi"/>
          <w:b/>
          <w:bCs/>
          <w:sz w:val="22"/>
          <w:szCs w:val="22"/>
          <w:lang w:eastAsia="hi-IN"/>
        </w:rPr>
        <w:t xml:space="preserve"> voor broedplaatsen die al bestaan of die worden ontwikkeld. </w:t>
      </w:r>
    </w:p>
    <w:p w14:paraId="46743B89" w14:textId="5D932877" w:rsidR="00440B82" w:rsidRPr="006D4457" w:rsidRDefault="008145EE" w:rsidP="00440B82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sz w:val="22"/>
          <w:szCs w:val="22"/>
          <w:lang w:eastAsia="hi-IN"/>
        </w:rPr>
        <w:br/>
      </w:r>
      <w:r w:rsidR="006D4457">
        <w:rPr>
          <w:rFonts w:asciiTheme="minorHAnsi" w:hAnsiTheme="minorHAnsi" w:cstheme="minorHAnsi"/>
          <w:sz w:val="22"/>
          <w:szCs w:val="22"/>
          <w:lang w:eastAsia="hi-IN"/>
        </w:rPr>
        <w:t xml:space="preserve">Drie </w:t>
      </w:r>
      <w:r w:rsidR="00440B82"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soorten broedplaatsen </w:t>
      </w:r>
      <w:r w:rsidR="006D4457">
        <w:rPr>
          <w:rFonts w:asciiTheme="minorHAnsi" w:hAnsiTheme="minorHAnsi" w:cstheme="minorHAnsi"/>
          <w:sz w:val="22"/>
          <w:szCs w:val="22"/>
          <w:lang w:eastAsia="hi-IN"/>
        </w:rPr>
        <w:t xml:space="preserve">kunnen </w:t>
      </w:r>
      <w:r w:rsidR="00440B82" w:rsidRPr="006D4457">
        <w:rPr>
          <w:rFonts w:asciiTheme="minorHAnsi" w:hAnsiTheme="minorHAnsi" w:cstheme="minorHAnsi"/>
          <w:sz w:val="22"/>
          <w:szCs w:val="22"/>
          <w:lang w:eastAsia="hi-IN"/>
        </w:rPr>
        <w:t>in aanmerking komen:</w:t>
      </w:r>
    </w:p>
    <w:p w14:paraId="3B27EECF" w14:textId="77777777" w:rsidR="00DE19D6" w:rsidRPr="006D4457" w:rsidRDefault="00DE19D6" w:rsidP="00440B82">
      <w:pPr>
        <w:ind w:left="-426"/>
        <w:rPr>
          <w:rFonts w:asciiTheme="minorHAnsi" w:hAnsiTheme="minorHAnsi" w:cstheme="minorHAnsi"/>
          <w:sz w:val="22"/>
          <w:szCs w:val="22"/>
          <w:u w:val="single"/>
          <w:lang w:eastAsia="hi-IN"/>
        </w:rPr>
      </w:pPr>
    </w:p>
    <w:p w14:paraId="1C5311FF" w14:textId="59B96B36" w:rsidR="006D4457" w:rsidRDefault="006D4457" w:rsidP="006D4457">
      <w:pPr>
        <w:pStyle w:val="Lijstalinea"/>
        <w:numPr>
          <w:ilvl w:val="0"/>
          <w:numId w:val="1"/>
        </w:numPr>
        <w:ind w:left="-142" w:hanging="284"/>
        <w:rPr>
          <w:rFonts w:asciiTheme="minorHAnsi" w:hAnsiTheme="minorHAnsi" w:cstheme="minorHAnsi"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Een fysieke verzamelplek waar talentvolle mensen uit de creatieve industrie samenkomen of een werkruimte hebben. </w:t>
      </w:r>
      <w:r>
        <w:rPr>
          <w:rFonts w:asciiTheme="minorHAnsi" w:hAnsiTheme="minorHAnsi" w:cstheme="minorHAnsi"/>
          <w:sz w:val="22"/>
          <w:szCs w:val="22"/>
          <w:lang w:eastAsia="hi-IN"/>
        </w:rPr>
        <w:t>Bijvoorbeeld kunstenaars, game-</w:t>
      </w:r>
      <w:proofErr w:type="spellStart"/>
      <w:r>
        <w:rPr>
          <w:rFonts w:asciiTheme="minorHAnsi" w:hAnsiTheme="minorHAnsi" w:cstheme="minorHAnsi"/>
          <w:sz w:val="22"/>
          <w:szCs w:val="22"/>
          <w:lang w:eastAsia="hi-IN"/>
        </w:rPr>
        <w:t>developers</w:t>
      </w:r>
      <w:proofErr w:type="spellEnd"/>
      <w:r>
        <w:rPr>
          <w:rFonts w:asciiTheme="minorHAnsi" w:hAnsiTheme="minorHAnsi" w:cstheme="minorHAnsi"/>
          <w:sz w:val="22"/>
          <w:szCs w:val="22"/>
          <w:lang w:eastAsia="hi-IN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eastAsia="hi-IN"/>
        </w:rPr>
        <w:t>VJ’s</w:t>
      </w:r>
      <w:proofErr w:type="spellEnd"/>
      <w:r>
        <w:rPr>
          <w:rFonts w:asciiTheme="minorHAnsi" w:hAnsiTheme="minorHAnsi" w:cstheme="minorHAnsi"/>
          <w:sz w:val="22"/>
          <w:szCs w:val="22"/>
          <w:lang w:eastAsia="hi-IN"/>
        </w:rPr>
        <w:t xml:space="preserve"> en vormgevers. </w:t>
      </w:r>
    </w:p>
    <w:p w14:paraId="53B84A74" w14:textId="77777777" w:rsidR="006D4457" w:rsidRDefault="006D4457" w:rsidP="006D4457">
      <w:pPr>
        <w:pStyle w:val="Lijstalinea"/>
        <w:numPr>
          <w:ilvl w:val="0"/>
          <w:numId w:val="1"/>
        </w:numPr>
        <w:ind w:left="-142" w:hanging="284"/>
        <w:rPr>
          <w:rFonts w:asciiTheme="minorHAnsi" w:hAnsiTheme="minorHAnsi" w:cstheme="minorHAnsi"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Een innovatief project, gestart door een ‘gevestigde’ Twentse ondernemer in samenwerking met creatieve en technologische talenten. </w:t>
      </w:r>
    </w:p>
    <w:p w14:paraId="7E7D622F" w14:textId="17EFE3D9" w:rsidR="00DE19D6" w:rsidRPr="006D4457" w:rsidRDefault="006D4457" w:rsidP="006D4457">
      <w:pPr>
        <w:pStyle w:val="Lijstalinea"/>
        <w:numPr>
          <w:ilvl w:val="0"/>
          <w:numId w:val="1"/>
        </w:numPr>
        <w:ind w:left="-142" w:hanging="284"/>
        <w:rPr>
          <w:rFonts w:asciiTheme="minorHAnsi" w:hAnsiTheme="minorHAnsi" w:cstheme="minorHAnsi"/>
          <w:sz w:val="22"/>
          <w:szCs w:val="22"/>
          <w:lang w:eastAsia="hi-IN"/>
        </w:rPr>
      </w:pPr>
      <w:r>
        <w:rPr>
          <w:rFonts w:asciiTheme="minorHAnsi" w:hAnsiTheme="minorHAnsi" w:cstheme="minorHAnsi"/>
          <w:sz w:val="22"/>
          <w:szCs w:val="22"/>
          <w:lang w:eastAsia="hi-IN"/>
        </w:rPr>
        <w:t>P</w:t>
      </w:r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rogramma’s of activiteiten zoals workshop- en maakplaatsen die technologie en kunst koppelen. Bijvoorbeeld in </w:t>
      </w:r>
      <w:proofErr w:type="spellStart"/>
      <w:r w:rsidRPr="006D4457">
        <w:rPr>
          <w:rFonts w:asciiTheme="minorHAnsi" w:hAnsiTheme="minorHAnsi" w:cstheme="minorHAnsi"/>
          <w:sz w:val="22"/>
          <w:szCs w:val="22"/>
          <w:lang w:eastAsia="hi-IN"/>
        </w:rPr>
        <w:t>kulturhusen</w:t>
      </w:r>
      <w:proofErr w:type="spellEnd"/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 en bibliotheken.</w:t>
      </w:r>
    </w:p>
    <w:p w14:paraId="0F2686A4" w14:textId="77777777" w:rsidR="006D4457" w:rsidRPr="006D4457" w:rsidRDefault="006D4457" w:rsidP="00DE19D6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5C1004D3" w14:textId="035C111C" w:rsidR="006D4457" w:rsidRPr="006D4457" w:rsidRDefault="006D4457" w:rsidP="006D4457">
      <w:pPr>
        <w:ind w:left="-426" w:right="-993"/>
        <w:rPr>
          <w:rFonts w:asciiTheme="minorHAnsi" w:hAnsiTheme="minorHAnsi" w:cstheme="minorHAnsi"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Creatieven kunnen vanaf 1 september 2020 om 09.00 uur aanvragen via </w:t>
      </w:r>
      <w:hyperlink r:id="rId6" w:history="1">
        <w:r w:rsidRPr="006D4457">
          <w:rPr>
            <w:rStyle w:val="Hyperlink"/>
            <w:rFonts w:asciiTheme="minorHAnsi" w:hAnsiTheme="minorHAnsi" w:cstheme="minorHAnsi"/>
            <w:sz w:val="22"/>
            <w:szCs w:val="22"/>
            <w:lang w:eastAsia="hi-IN"/>
          </w:rPr>
          <w:t>www.creatievebroedplaatsentwente.nl</w:t>
        </w:r>
      </w:hyperlink>
    </w:p>
    <w:p w14:paraId="6D95EFB6" w14:textId="3BB48BEA" w:rsidR="006D4457" w:rsidRPr="006D4457" w:rsidRDefault="006D4457" w:rsidP="006D4457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sz w:val="22"/>
          <w:szCs w:val="22"/>
          <w:lang w:eastAsia="hi-IN"/>
        </w:rPr>
        <w:t>Aanvragen worden op volgorde van binnenkomst beoordeeld</w:t>
      </w:r>
      <w:r>
        <w:rPr>
          <w:rFonts w:asciiTheme="minorHAnsi" w:hAnsiTheme="minorHAnsi" w:cstheme="minorHAnsi"/>
          <w:sz w:val="22"/>
          <w:szCs w:val="22"/>
          <w:lang w:eastAsia="hi-IN"/>
        </w:rPr>
        <w:t>. Dat wil zeggen dat creatieven in de zomermaanden hun aanvraag moeten voorbereiden. De regeling gaat om 09.00 uur open en wie het eerst komt wie het eerst maalt.</w:t>
      </w:r>
    </w:p>
    <w:p w14:paraId="2C1A09E3" w14:textId="77777777" w:rsidR="006D4457" w:rsidRPr="006D4457" w:rsidRDefault="006D4457" w:rsidP="006D4457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7CED7053" w14:textId="03A83D87" w:rsidR="00DE19D6" w:rsidRPr="006D4457" w:rsidRDefault="006D4457" w:rsidP="006D4457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Er is </w:t>
      </w:r>
      <w:r>
        <w:rPr>
          <w:rFonts w:asciiTheme="minorHAnsi" w:hAnsiTheme="minorHAnsi" w:cstheme="minorHAnsi"/>
          <w:sz w:val="22"/>
          <w:szCs w:val="22"/>
          <w:lang w:eastAsia="hi-IN"/>
        </w:rPr>
        <w:t xml:space="preserve">in totaal </w:t>
      </w:r>
      <w:r w:rsidRPr="006D4457">
        <w:rPr>
          <w:rFonts w:asciiTheme="minorHAnsi" w:hAnsiTheme="minorHAnsi" w:cstheme="minorHAnsi"/>
          <w:sz w:val="22"/>
          <w:szCs w:val="22"/>
          <w:lang w:eastAsia="hi-IN"/>
        </w:rPr>
        <w:t>1,4 miljoen subsidiegeld</w:t>
      </w:r>
      <w:r>
        <w:rPr>
          <w:rFonts w:asciiTheme="minorHAnsi" w:hAnsiTheme="minorHAnsi" w:cstheme="minorHAnsi"/>
          <w:sz w:val="22"/>
          <w:szCs w:val="22"/>
          <w:lang w:eastAsia="hi-IN"/>
        </w:rPr>
        <w:t xml:space="preserve"> vanuit de Regio Deal van het Rijk. </w:t>
      </w:r>
      <w:r w:rsidRPr="006D4457">
        <w:rPr>
          <w:rFonts w:asciiTheme="minorHAnsi" w:hAnsiTheme="minorHAnsi" w:cstheme="minorHAnsi"/>
          <w:sz w:val="22"/>
          <w:szCs w:val="22"/>
          <w:lang w:eastAsia="hi-IN"/>
        </w:rPr>
        <w:t>De regeling geldt in de 14 Twentse gemeenten: Almelo, Borne, Dinkelland, Enschede, Haaksbergen, Hellendoorn, Hengelo, Hof van Twente, Losser, Oldenzaal, Rijssen-Holten, Tubbergen, Twenterand en Wierden.</w:t>
      </w:r>
    </w:p>
    <w:p w14:paraId="09198F50" w14:textId="77777777" w:rsidR="00DE19D6" w:rsidRPr="006D4457" w:rsidRDefault="00DE19D6" w:rsidP="00E84DC0">
      <w:pPr>
        <w:ind w:left="-426"/>
        <w:rPr>
          <w:rFonts w:asciiTheme="minorHAnsi" w:hAnsiTheme="minorHAnsi" w:cstheme="minorHAnsi"/>
          <w:sz w:val="22"/>
          <w:szCs w:val="22"/>
          <w:lang w:eastAsia="hi-IN"/>
        </w:rPr>
      </w:pPr>
    </w:p>
    <w:p w14:paraId="4E0C0759" w14:textId="36DF5858" w:rsidR="00440B82" w:rsidRPr="009A36DA" w:rsidRDefault="000E023F" w:rsidP="00E84DC0">
      <w:pPr>
        <w:ind w:left="-426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Kijk voor de regeling op </w:t>
      </w:r>
      <w:hyperlink r:id="rId7" w:history="1">
        <w:r w:rsidRPr="006D4457">
          <w:rPr>
            <w:rStyle w:val="Hyperlink"/>
            <w:rFonts w:asciiTheme="minorHAnsi" w:hAnsiTheme="minorHAnsi" w:cstheme="minorHAnsi"/>
            <w:sz w:val="22"/>
            <w:szCs w:val="22"/>
            <w:lang w:eastAsia="hi-IN"/>
          </w:rPr>
          <w:t>www.goudintwente.nl</w:t>
        </w:r>
      </w:hyperlink>
      <w:r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 of op </w:t>
      </w:r>
      <w:hyperlink r:id="rId8" w:history="1">
        <w:r w:rsidR="00440B82" w:rsidRPr="006D4457">
          <w:rPr>
            <w:rStyle w:val="Hyperlink"/>
            <w:rFonts w:asciiTheme="minorHAnsi" w:hAnsiTheme="minorHAnsi" w:cstheme="minorHAnsi"/>
            <w:sz w:val="22"/>
            <w:szCs w:val="22"/>
            <w:lang w:eastAsia="hi-IN"/>
          </w:rPr>
          <w:t>www.creatievebroedplaatsentwente.nl</w:t>
        </w:r>
      </w:hyperlink>
      <w:r w:rsidR="00E84DC0" w:rsidRPr="006D4457">
        <w:rPr>
          <w:rFonts w:asciiTheme="minorHAnsi" w:hAnsiTheme="minorHAnsi" w:cstheme="minorHAnsi"/>
          <w:sz w:val="22"/>
          <w:szCs w:val="22"/>
          <w:lang w:eastAsia="hi-IN"/>
        </w:rPr>
        <w:t xml:space="preserve">. </w:t>
      </w:r>
      <w:r w:rsidRPr="006D4457">
        <w:rPr>
          <w:rFonts w:asciiTheme="minorHAnsi" w:hAnsiTheme="minorHAnsi" w:cstheme="minorHAnsi"/>
          <w:sz w:val="22"/>
          <w:szCs w:val="22"/>
          <w:lang w:eastAsia="hi-IN"/>
        </w:rPr>
        <w:br/>
      </w:r>
      <w:r w:rsidR="002161D5" w:rsidRPr="009A36DA">
        <w:rPr>
          <w:rFonts w:asciiTheme="minorHAnsi" w:hAnsiTheme="minorHAnsi" w:cstheme="minorHAnsi"/>
          <w:sz w:val="22"/>
          <w:szCs w:val="22"/>
          <w:lang w:eastAsia="hi-IN"/>
        </w:rPr>
        <w:br/>
      </w:r>
      <w:r w:rsidR="00440B82" w:rsidRPr="009A36DA">
        <w:rPr>
          <w:rFonts w:asciiTheme="minorHAnsi" w:hAnsiTheme="minorHAnsi" w:cstheme="minorHAnsi"/>
          <w:sz w:val="22"/>
          <w:szCs w:val="22"/>
          <w:lang w:eastAsia="hi-IN"/>
        </w:rPr>
        <w:t xml:space="preserve">Voor meer informatie neem contact op met </w:t>
      </w:r>
      <w:r w:rsidR="00B54752" w:rsidRPr="009A36DA">
        <w:rPr>
          <w:rFonts w:asciiTheme="minorHAnsi" w:hAnsiTheme="minorHAnsi" w:cstheme="minorHAnsi"/>
          <w:sz w:val="22"/>
          <w:szCs w:val="22"/>
          <w:lang w:eastAsia="hi-IN"/>
        </w:rPr>
        <w:t xml:space="preserve">aanjager creatieve broedplaatsen </w:t>
      </w:r>
      <w:r w:rsidR="00440B82" w:rsidRPr="009A36DA">
        <w:rPr>
          <w:rFonts w:asciiTheme="minorHAnsi" w:hAnsiTheme="minorHAnsi" w:cstheme="minorHAnsi"/>
          <w:sz w:val="22"/>
          <w:szCs w:val="22"/>
          <w:lang w:eastAsia="hi-IN"/>
        </w:rPr>
        <w:t xml:space="preserve">Collin </w:t>
      </w:r>
      <w:proofErr w:type="spellStart"/>
      <w:r w:rsidR="00440B82" w:rsidRPr="009A36DA">
        <w:rPr>
          <w:rFonts w:asciiTheme="minorHAnsi" w:hAnsiTheme="minorHAnsi" w:cstheme="minorHAnsi"/>
          <w:sz w:val="22"/>
          <w:szCs w:val="22"/>
          <w:lang w:eastAsia="hi-IN"/>
        </w:rPr>
        <w:t>Vaneker</w:t>
      </w:r>
      <w:proofErr w:type="spellEnd"/>
      <w:r w:rsidR="00440B82" w:rsidRPr="009A36DA">
        <w:rPr>
          <w:rFonts w:asciiTheme="minorHAnsi" w:hAnsiTheme="minorHAnsi" w:cstheme="minorHAnsi"/>
          <w:sz w:val="22"/>
          <w:szCs w:val="22"/>
          <w:lang w:eastAsia="hi-IN"/>
        </w:rPr>
        <w:t xml:space="preserve"> via </w:t>
      </w:r>
      <w:hyperlink r:id="rId9" w:history="1">
        <w:r w:rsidR="002161D5" w:rsidRPr="009A36DA">
          <w:rPr>
            <w:rStyle w:val="Hyperlink"/>
            <w:rFonts w:asciiTheme="minorHAnsi" w:hAnsiTheme="minorHAnsi" w:cstheme="minorHAnsi"/>
            <w:sz w:val="22"/>
            <w:szCs w:val="22"/>
          </w:rPr>
          <w:t>collin@creatievebroedplaatsentwente.nl</w:t>
        </w:r>
      </w:hyperlink>
      <w:r w:rsidR="009A36DA" w:rsidRPr="009A36D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of </w:t>
      </w:r>
      <w:proofErr w:type="spellStart"/>
      <w:r w:rsidR="009A36DA" w:rsidRPr="009A36D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mob</w:t>
      </w:r>
      <w:proofErr w:type="spellEnd"/>
      <w:r w:rsidR="009A36DA" w:rsidRPr="009A36D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. 06 - 21 567 444.</w:t>
      </w:r>
    </w:p>
    <w:p w14:paraId="0000FF24" w14:textId="2143DB35" w:rsidR="006D4457" w:rsidRPr="009A36DA" w:rsidRDefault="006D4457" w:rsidP="00E84DC0">
      <w:pPr>
        <w:ind w:left="-426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54077F08" w14:textId="2950DB8C" w:rsidR="006D4457" w:rsidRPr="009A36DA" w:rsidRDefault="006D4457" w:rsidP="00E84DC0">
      <w:pPr>
        <w:ind w:left="-426"/>
        <w:rPr>
          <w:rFonts w:asciiTheme="minorHAnsi" w:hAnsiTheme="minorHAnsi" w:cstheme="minorHAnsi"/>
        </w:rPr>
      </w:pPr>
    </w:p>
    <w:p w14:paraId="5C8080ED" w14:textId="68334133" w:rsidR="002161D5" w:rsidRPr="009A36DA" w:rsidRDefault="002161D5" w:rsidP="00E84DC0">
      <w:pPr>
        <w:ind w:left="-426"/>
        <w:rPr>
          <w:rFonts w:asciiTheme="minorHAnsi" w:hAnsiTheme="minorHAnsi" w:cstheme="minorHAnsi"/>
        </w:rPr>
      </w:pPr>
    </w:p>
    <w:p w14:paraId="200A67A9" w14:textId="2C1E406A" w:rsidR="00E12574" w:rsidRPr="009A36DA" w:rsidRDefault="00E12574" w:rsidP="00A9438B">
      <w:pPr>
        <w:ind w:left="-426"/>
        <w:rPr>
          <w:rFonts w:asciiTheme="minorHAnsi" w:hAnsiTheme="minorHAnsi" w:cstheme="minorHAnsi"/>
          <w:b/>
          <w:bCs/>
          <w:sz w:val="22"/>
          <w:szCs w:val="22"/>
          <w:lang w:eastAsia="hi-IN" w:bidi="hi-IN"/>
        </w:rPr>
      </w:pPr>
    </w:p>
    <w:sectPr w:rsidR="00E12574" w:rsidRPr="009A36DA" w:rsidSect="006D4457">
      <w:pgSz w:w="11906" w:h="16838"/>
      <w:pgMar w:top="644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1194"/>
    <w:multiLevelType w:val="hybridMultilevel"/>
    <w:tmpl w:val="20F6D81A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1B9"/>
    <w:rsid w:val="00016B37"/>
    <w:rsid w:val="00030235"/>
    <w:rsid w:val="00034052"/>
    <w:rsid w:val="00042104"/>
    <w:rsid w:val="0006266D"/>
    <w:rsid w:val="00064D3E"/>
    <w:rsid w:val="000667DB"/>
    <w:rsid w:val="00066E22"/>
    <w:rsid w:val="000804D1"/>
    <w:rsid w:val="000935CA"/>
    <w:rsid w:val="00096D29"/>
    <w:rsid w:val="000B5945"/>
    <w:rsid w:val="000D4814"/>
    <w:rsid w:val="000D4C53"/>
    <w:rsid w:val="000D7FA1"/>
    <w:rsid w:val="000E023F"/>
    <w:rsid w:val="000E35AF"/>
    <w:rsid w:val="00162D8B"/>
    <w:rsid w:val="00166228"/>
    <w:rsid w:val="00170C41"/>
    <w:rsid w:val="00175636"/>
    <w:rsid w:val="001A7E06"/>
    <w:rsid w:val="001A7E39"/>
    <w:rsid w:val="001B79A3"/>
    <w:rsid w:val="001C7ECD"/>
    <w:rsid w:val="001D04B2"/>
    <w:rsid w:val="001D1BEB"/>
    <w:rsid w:val="001E0D40"/>
    <w:rsid w:val="001E792F"/>
    <w:rsid w:val="00205EC3"/>
    <w:rsid w:val="002161D5"/>
    <w:rsid w:val="0024193A"/>
    <w:rsid w:val="00255081"/>
    <w:rsid w:val="0026410A"/>
    <w:rsid w:val="00292F17"/>
    <w:rsid w:val="002B652C"/>
    <w:rsid w:val="002E10B3"/>
    <w:rsid w:val="00302096"/>
    <w:rsid w:val="003256E9"/>
    <w:rsid w:val="00331617"/>
    <w:rsid w:val="00355278"/>
    <w:rsid w:val="00355560"/>
    <w:rsid w:val="00360A1F"/>
    <w:rsid w:val="00393BA7"/>
    <w:rsid w:val="00396128"/>
    <w:rsid w:val="003B27C5"/>
    <w:rsid w:val="003B3BDB"/>
    <w:rsid w:val="003C41B9"/>
    <w:rsid w:val="003D2494"/>
    <w:rsid w:val="00407760"/>
    <w:rsid w:val="004131F8"/>
    <w:rsid w:val="0042138F"/>
    <w:rsid w:val="00440B82"/>
    <w:rsid w:val="00446E22"/>
    <w:rsid w:val="004766BE"/>
    <w:rsid w:val="00481075"/>
    <w:rsid w:val="00492927"/>
    <w:rsid w:val="004C38E8"/>
    <w:rsid w:val="00517823"/>
    <w:rsid w:val="00531038"/>
    <w:rsid w:val="0054522F"/>
    <w:rsid w:val="00552151"/>
    <w:rsid w:val="0055614F"/>
    <w:rsid w:val="00561B49"/>
    <w:rsid w:val="005633F8"/>
    <w:rsid w:val="00584A81"/>
    <w:rsid w:val="00585CCA"/>
    <w:rsid w:val="00593B22"/>
    <w:rsid w:val="005A462B"/>
    <w:rsid w:val="005C40B9"/>
    <w:rsid w:val="005C598D"/>
    <w:rsid w:val="005C7DAC"/>
    <w:rsid w:val="005F5BF6"/>
    <w:rsid w:val="0060113B"/>
    <w:rsid w:val="00640A7C"/>
    <w:rsid w:val="0068277D"/>
    <w:rsid w:val="006A4F51"/>
    <w:rsid w:val="006B21CE"/>
    <w:rsid w:val="006C2799"/>
    <w:rsid w:val="006D4457"/>
    <w:rsid w:val="006D6011"/>
    <w:rsid w:val="006F6D0B"/>
    <w:rsid w:val="00700379"/>
    <w:rsid w:val="00700ECB"/>
    <w:rsid w:val="00704359"/>
    <w:rsid w:val="00724A1A"/>
    <w:rsid w:val="00734ECB"/>
    <w:rsid w:val="00741C9A"/>
    <w:rsid w:val="00752BE9"/>
    <w:rsid w:val="00754033"/>
    <w:rsid w:val="007840E0"/>
    <w:rsid w:val="00795ED3"/>
    <w:rsid w:val="007A58A0"/>
    <w:rsid w:val="007B4C25"/>
    <w:rsid w:val="007C1EA6"/>
    <w:rsid w:val="007D4189"/>
    <w:rsid w:val="007E084C"/>
    <w:rsid w:val="007E1B5E"/>
    <w:rsid w:val="007E574D"/>
    <w:rsid w:val="00805ADE"/>
    <w:rsid w:val="008145EE"/>
    <w:rsid w:val="00823E53"/>
    <w:rsid w:val="00824C99"/>
    <w:rsid w:val="008336CA"/>
    <w:rsid w:val="0083740F"/>
    <w:rsid w:val="0084496D"/>
    <w:rsid w:val="00846548"/>
    <w:rsid w:val="00867CC3"/>
    <w:rsid w:val="00876079"/>
    <w:rsid w:val="00891131"/>
    <w:rsid w:val="008A1A73"/>
    <w:rsid w:val="008E427F"/>
    <w:rsid w:val="008F0A4A"/>
    <w:rsid w:val="00903853"/>
    <w:rsid w:val="00907625"/>
    <w:rsid w:val="00922E90"/>
    <w:rsid w:val="00931681"/>
    <w:rsid w:val="0094180A"/>
    <w:rsid w:val="00955B46"/>
    <w:rsid w:val="009610BB"/>
    <w:rsid w:val="00973D57"/>
    <w:rsid w:val="00974B0C"/>
    <w:rsid w:val="009843A2"/>
    <w:rsid w:val="00990F8C"/>
    <w:rsid w:val="009A36DA"/>
    <w:rsid w:val="009C39A6"/>
    <w:rsid w:val="009C73A8"/>
    <w:rsid w:val="009D1EFC"/>
    <w:rsid w:val="00A13393"/>
    <w:rsid w:val="00A24933"/>
    <w:rsid w:val="00A34A00"/>
    <w:rsid w:val="00A55843"/>
    <w:rsid w:val="00A60831"/>
    <w:rsid w:val="00A61E09"/>
    <w:rsid w:val="00A65FB0"/>
    <w:rsid w:val="00A74A7E"/>
    <w:rsid w:val="00A9438B"/>
    <w:rsid w:val="00AA73A5"/>
    <w:rsid w:val="00AB04A6"/>
    <w:rsid w:val="00AB2889"/>
    <w:rsid w:val="00AB4FD4"/>
    <w:rsid w:val="00AC12EC"/>
    <w:rsid w:val="00AC29EA"/>
    <w:rsid w:val="00AF0C2E"/>
    <w:rsid w:val="00B0708D"/>
    <w:rsid w:val="00B0783F"/>
    <w:rsid w:val="00B25F6E"/>
    <w:rsid w:val="00B30E33"/>
    <w:rsid w:val="00B32A17"/>
    <w:rsid w:val="00B4285B"/>
    <w:rsid w:val="00B54752"/>
    <w:rsid w:val="00B6188B"/>
    <w:rsid w:val="00B6522E"/>
    <w:rsid w:val="00B67F6B"/>
    <w:rsid w:val="00B841C2"/>
    <w:rsid w:val="00BB2E4D"/>
    <w:rsid w:val="00BC3821"/>
    <w:rsid w:val="00BE0A81"/>
    <w:rsid w:val="00BE48E4"/>
    <w:rsid w:val="00BF0C77"/>
    <w:rsid w:val="00C02120"/>
    <w:rsid w:val="00C04EE3"/>
    <w:rsid w:val="00C12AD8"/>
    <w:rsid w:val="00C3391D"/>
    <w:rsid w:val="00C40EEC"/>
    <w:rsid w:val="00C44C4B"/>
    <w:rsid w:val="00C50F4A"/>
    <w:rsid w:val="00C609BD"/>
    <w:rsid w:val="00C623EF"/>
    <w:rsid w:val="00C90AD4"/>
    <w:rsid w:val="00C9297A"/>
    <w:rsid w:val="00C93807"/>
    <w:rsid w:val="00C956B3"/>
    <w:rsid w:val="00CB172C"/>
    <w:rsid w:val="00CB1BDB"/>
    <w:rsid w:val="00CE145D"/>
    <w:rsid w:val="00CE2D77"/>
    <w:rsid w:val="00CE2F94"/>
    <w:rsid w:val="00CE75E6"/>
    <w:rsid w:val="00CF7865"/>
    <w:rsid w:val="00D03A8F"/>
    <w:rsid w:val="00D042E5"/>
    <w:rsid w:val="00D05E74"/>
    <w:rsid w:val="00D35E61"/>
    <w:rsid w:val="00D37E18"/>
    <w:rsid w:val="00D407C5"/>
    <w:rsid w:val="00D4222F"/>
    <w:rsid w:val="00D42884"/>
    <w:rsid w:val="00D4292F"/>
    <w:rsid w:val="00D51D05"/>
    <w:rsid w:val="00DE19D6"/>
    <w:rsid w:val="00E034CE"/>
    <w:rsid w:val="00E113A7"/>
    <w:rsid w:val="00E12574"/>
    <w:rsid w:val="00E44117"/>
    <w:rsid w:val="00E634DD"/>
    <w:rsid w:val="00E72564"/>
    <w:rsid w:val="00E729CF"/>
    <w:rsid w:val="00E8328B"/>
    <w:rsid w:val="00E84DC0"/>
    <w:rsid w:val="00E86051"/>
    <w:rsid w:val="00E91442"/>
    <w:rsid w:val="00EB71B6"/>
    <w:rsid w:val="00ED6FBE"/>
    <w:rsid w:val="00EF18E0"/>
    <w:rsid w:val="00EF21D5"/>
    <w:rsid w:val="00F23070"/>
    <w:rsid w:val="00F3540C"/>
    <w:rsid w:val="00F362FA"/>
    <w:rsid w:val="00F417A3"/>
    <w:rsid w:val="00F47D9E"/>
    <w:rsid w:val="00F53513"/>
    <w:rsid w:val="00F647E9"/>
    <w:rsid w:val="00F97F88"/>
    <w:rsid w:val="00FB0978"/>
    <w:rsid w:val="00FC59BE"/>
    <w:rsid w:val="00FD37C7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8D7C"/>
  <w15:docId w15:val="{AA770B46-C8D5-4593-A141-FA0C563B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10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uiPriority w:val="99"/>
    <w:unhideWhenUsed/>
    <w:rsid w:val="00822768"/>
    <w:rPr>
      <w:color w:val="0563C1" w:themeColor="hyperlink"/>
      <w:u w:val="single"/>
    </w:rPr>
  </w:style>
  <w:style w:type="paragraph" w:customStyle="1" w:styleId="Heading">
    <w:name w:val="Heading"/>
    <w:basedOn w:val="Standaard"/>
    <w:next w:val="TextBody"/>
    <w:pPr>
      <w:keepNext/>
      <w:suppressAutoHyphens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ard"/>
    <w:pPr>
      <w:suppressAutoHyphens/>
      <w:spacing w:after="140" w:line="288" w:lineRule="auto"/>
    </w:pPr>
    <w:rPr>
      <w:rFonts w:eastAsiaTheme="minorHAnsi"/>
    </w:rPr>
  </w:style>
  <w:style w:type="paragraph" w:styleId="Lijst">
    <w:name w:val="List"/>
    <w:basedOn w:val="TextBody"/>
  </w:style>
  <w:style w:type="paragraph" w:styleId="Bijschrift">
    <w:name w:val="caption"/>
    <w:basedOn w:val="Standaard"/>
    <w:pPr>
      <w:suppressLineNumbers/>
      <w:suppressAutoHyphens/>
      <w:spacing w:before="120" w:after="120"/>
    </w:pPr>
    <w:rPr>
      <w:rFonts w:eastAsiaTheme="minorHAnsi"/>
      <w:i/>
      <w:iCs/>
    </w:rPr>
  </w:style>
  <w:style w:type="paragraph" w:customStyle="1" w:styleId="Index">
    <w:name w:val="Index"/>
    <w:basedOn w:val="Standaard"/>
    <w:pPr>
      <w:suppressLineNumbers/>
      <w:suppressAutoHyphens/>
    </w:pPr>
    <w:rPr>
      <w:rFonts w:eastAsiaTheme="minorHAnsi"/>
    </w:rPr>
  </w:style>
  <w:style w:type="paragraph" w:customStyle="1" w:styleId="lead">
    <w:name w:val="lead"/>
    <w:basedOn w:val="Standaard"/>
    <w:rsid w:val="00A35DC9"/>
    <w:pPr>
      <w:suppressAutoHyphens/>
      <w:spacing w:before="280" w:after="280"/>
    </w:pPr>
  </w:style>
  <w:style w:type="paragraph" w:styleId="Normaalweb">
    <w:name w:val="Normal (Web)"/>
    <w:basedOn w:val="Standaard"/>
    <w:uiPriority w:val="99"/>
    <w:semiHidden/>
    <w:unhideWhenUsed/>
    <w:rsid w:val="00A35DC9"/>
    <w:pPr>
      <w:spacing w:before="280" w:after="280"/>
    </w:pPr>
  </w:style>
  <w:style w:type="character" w:styleId="Hyperlink">
    <w:name w:val="Hyperlink"/>
    <w:basedOn w:val="Standaardalinea-lettertype"/>
    <w:uiPriority w:val="99"/>
    <w:unhideWhenUsed/>
    <w:rsid w:val="00E12574"/>
    <w:rPr>
      <w:color w:val="0563C1"/>
      <w:u w:val="single"/>
    </w:rPr>
  </w:style>
  <w:style w:type="character" w:customStyle="1" w:styleId="apple-converted-space">
    <w:name w:val="apple-converted-space"/>
    <w:basedOn w:val="Standaardalinea-lettertype"/>
    <w:rsid w:val="00C9297A"/>
  </w:style>
  <w:style w:type="character" w:styleId="Onopgelostemelding">
    <w:name w:val="Unresolved Mention"/>
    <w:basedOn w:val="Standaardalinea-lettertype"/>
    <w:uiPriority w:val="99"/>
    <w:rsid w:val="00D37E1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79A3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9A3"/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6D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evebroedplaatsentwente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udintwent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atievebroedplaatsentwente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lin@creatievebroedplaatsentwen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8540-2B29-D84B-AC6B-04BA1AE6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Audry Hoemakers</dc:creator>
  <cp:lastModifiedBy>Audry Hoemakers</cp:lastModifiedBy>
  <cp:revision>5</cp:revision>
  <dcterms:created xsi:type="dcterms:W3CDTF">2020-06-29T14:46:00Z</dcterms:created>
  <dcterms:modified xsi:type="dcterms:W3CDTF">2020-06-30T21:05:00Z</dcterms:modified>
  <dc:language>nl-NL</dc:language>
</cp:coreProperties>
</file>